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B62BD7" w:rsidRDefault="00F775DD" w:rsidP="00F775DD">
      <w:pPr>
        <w:spacing w:line="276" w:lineRule="auto"/>
        <w:ind w:right="42"/>
        <w:jc w:val="center"/>
      </w:pPr>
      <w:r w:rsidRPr="00B62BD7">
        <w:rPr>
          <w:b/>
        </w:rPr>
        <w:t>Ан</w:t>
      </w:r>
      <w:r w:rsidRPr="00B62BD7">
        <w:rPr>
          <w:b/>
          <w:spacing w:val="1"/>
        </w:rPr>
        <w:t>н</w:t>
      </w:r>
      <w:r w:rsidRPr="00B62BD7">
        <w:rPr>
          <w:b/>
        </w:rPr>
        <w:t>о</w:t>
      </w:r>
      <w:r w:rsidRPr="00B62BD7">
        <w:rPr>
          <w:b/>
          <w:spacing w:val="2"/>
        </w:rPr>
        <w:t>т</w:t>
      </w:r>
      <w:r w:rsidRPr="00B62BD7">
        <w:rPr>
          <w:b/>
          <w:spacing w:val="-2"/>
        </w:rPr>
        <w:t>а</w:t>
      </w:r>
      <w:r w:rsidRPr="00B62BD7">
        <w:rPr>
          <w:b/>
          <w:spacing w:val="1"/>
        </w:rPr>
        <w:t>ци</w:t>
      </w:r>
      <w:r w:rsidRPr="00B62BD7">
        <w:rPr>
          <w:b/>
        </w:rPr>
        <w:t>я</w:t>
      </w:r>
      <w:r w:rsidRPr="00B62BD7">
        <w:rPr>
          <w:b/>
          <w:spacing w:val="1"/>
        </w:rPr>
        <w:t xml:space="preserve"> </w:t>
      </w:r>
      <w:r w:rsidRPr="00B62BD7">
        <w:rPr>
          <w:b/>
        </w:rPr>
        <w:t>у</w:t>
      </w:r>
      <w:r w:rsidRPr="00B62BD7">
        <w:rPr>
          <w:b/>
          <w:spacing w:val="-1"/>
        </w:rPr>
        <w:t>че</w:t>
      </w:r>
      <w:r w:rsidRPr="00B62BD7">
        <w:rPr>
          <w:b/>
        </w:rPr>
        <w:t>б</w:t>
      </w:r>
      <w:r w:rsidRPr="00B62BD7">
        <w:rPr>
          <w:b/>
          <w:spacing w:val="1"/>
        </w:rPr>
        <w:t>н</w:t>
      </w:r>
      <w:r w:rsidRPr="00B62BD7">
        <w:rPr>
          <w:b/>
        </w:rPr>
        <w:t>ой</w:t>
      </w:r>
      <w:r w:rsidRPr="00B62BD7">
        <w:rPr>
          <w:b/>
          <w:spacing w:val="1"/>
        </w:rPr>
        <w:t xml:space="preserve"> </w:t>
      </w:r>
      <w:r w:rsidRPr="00B62BD7">
        <w:rPr>
          <w:b/>
          <w:spacing w:val="-1"/>
        </w:rPr>
        <w:t>д</w:t>
      </w:r>
      <w:r w:rsidRPr="00B62BD7">
        <w:rPr>
          <w:b/>
          <w:spacing w:val="1"/>
        </w:rPr>
        <w:t>и</w:t>
      </w:r>
      <w:r w:rsidRPr="00B62BD7">
        <w:rPr>
          <w:b/>
          <w:spacing w:val="-1"/>
        </w:rPr>
        <w:t>с</w:t>
      </w:r>
      <w:r w:rsidRPr="00B62BD7">
        <w:rPr>
          <w:b/>
          <w:spacing w:val="1"/>
        </w:rPr>
        <w:t>цип</w:t>
      </w:r>
      <w:r w:rsidRPr="00B62BD7">
        <w:rPr>
          <w:b/>
        </w:rPr>
        <w:t>л</w:t>
      </w:r>
      <w:r w:rsidRPr="00B62BD7">
        <w:rPr>
          <w:b/>
          <w:spacing w:val="-2"/>
        </w:rPr>
        <w:t>и</w:t>
      </w:r>
      <w:r w:rsidRPr="00B62BD7">
        <w:rPr>
          <w:b/>
          <w:spacing w:val="1"/>
        </w:rPr>
        <w:t>н</w:t>
      </w:r>
      <w:r w:rsidRPr="00B62BD7">
        <w:rPr>
          <w:b/>
        </w:rPr>
        <w:t>ы</w:t>
      </w:r>
    </w:p>
    <w:p w:rsidR="00F775DD" w:rsidRPr="00B62BD7" w:rsidRDefault="00B62BD7" w:rsidP="00F775DD">
      <w:pPr>
        <w:shd w:val="clear" w:color="auto" w:fill="FFFFFF"/>
        <w:spacing w:line="276" w:lineRule="auto"/>
        <w:jc w:val="center"/>
      </w:pPr>
      <w:r w:rsidRPr="00B62BD7">
        <w:rPr>
          <w:b/>
          <w:bCs/>
        </w:rPr>
        <w:t>ОГСЭ</w:t>
      </w:r>
      <w:r w:rsidR="00F775DD" w:rsidRPr="00B62BD7">
        <w:rPr>
          <w:b/>
          <w:bCs/>
        </w:rPr>
        <w:t>.</w:t>
      </w:r>
      <w:r w:rsidRPr="00B62BD7">
        <w:rPr>
          <w:b/>
          <w:bCs/>
        </w:rPr>
        <w:t>0</w:t>
      </w:r>
      <w:r w:rsidR="00F775DD" w:rsidRPr="00B62BD7">
        <w:rPr>
          <w:b/>
          <w:bCs/>
        </w:rPr>
        <w:t xml:space="preserve">2 </w:t>
      </w:r>
      <w:r w:rsidRPr="00B62BD7">
        <w:rPr>
          <w:b/>
          <w:bCs/>
        </w:rPr>
        <w:t>ИСТОРИЯ</w:t>
      </w:r>
    </w:p>
    <w:p w:rsidR="00F775DD" w:rsidRPr="00B62BD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B62BD7">
        <w:rPr>
          <w:b/>
          <w:lang w:eastAsia="ar-SA"/>
        </w:rPr>
        <w:t>Область применения программы</w:t>
      </w:r>
    </w:p>
    <w:p w:rsidR="00F775DD" w:rsidRPr="00B62BD7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B62BD7">
        <w:rPr>
          <w:lang w:eastAsia="ar-SA"/>
        </w:rPr>
        <w:t>Рабочая программа учебной дисциплины «</w:t>
      </w:r>
      <w:r w:rsidR="00B62BD7" w:rsidRPr="00B62BD7">
        <w:rPr>
          <w:lang w:eastAsia="ar-SA"/>
        </w:rPr>
        <w:t xml:space="preserve">История» </w:t>
      </w:r>
      <w:r w:rsidRPr="00B62BD7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163D95">
        <w:rPr>
          <w:lang w:eastAsia="ar-SA"/>
        </w:rPr>
        <w:t>38.02.04 Коммерция (по отраслям)</w:t>
      </w:r>
      <w:r w:rsidRPr="00B62BD7">
        <w:rPr>
          <w:lang w:eastAsia="ar-SA"/>
        </w:rPr>
        <w:t>.</w:t>
      </w:r>
    </w:p>
    <w:p w:rsidR="00F775DD" w:rsidRPr="00B62BD7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B62BD7">
        <w:rPr>
          <w:b/>
          <w:lang w:eastAsia="ar-SA"/>
        </w:rPr>
        <w:t xml:space="preserve">Место дисциплины в структуре ППССЗ: </w:t>
      </w:r>
    </w:p>
    <w:p w:rsidR="00F775DD" w:rsidRPr="00B62BD7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62BD7">
        <w:rPr>
          <w:lang w:eastAsia="ar-SA"/>
        </w:rPr>
        <w:t xml:space="preserve">Учебная дисциплина </w:t>
      </w:r>
      <w:r w:rsidR="00B62BD7" w:rsidRPr="00B62BD7">
        <w:rPr>
          <w:lang w:eastAsia="ar-SA"/>
        </w:rPr>
        <w:t>«История»</w:t>
      </w:r>
      <w:r w:rsidRPr="00B62BD7">
        <w:rPr>
          <w:lang w:eastAsia="ar-SA"/>
        </w:rPr>
        <w:t xml:space="preserve"> входит</w:t>
      </w:r>
      <w:r w:rsidRPr="00B62BD7">
        <w:rPr>
          <w:b/>
          <w:lang w:eastAsia="ar-SA"/>
        </w:rPr>
        <w:t xml:space="preserve"> </w:t>
      </w:r>
      <w:r w:rsidRPr="00B62BD7">
        <w:rPr>
          <w:lang w:eastAsia="ar-SA"/>
        </w:rPr>
        <w:t>в</w:t>
      </w:r>
      <w:r w:rsidRPr="00B62BD7">
        <w:rPr>
          <w:b/>
          <w:lang w:eastAsia="ar-SA"/>
        </w:rPr>
        <w:t xml:space="preserve"> </w:t>
      </w:r>
      <w:r w:rsidR="00B62BD7" w:rsidRPr="00B62BD7">
        <w:rPr>
          <w:lang w:eastAsia="ar-SA"/>
        </w:rPr>
        <w:t>общий гуманитарный и социально – экономический цикл.</w:t>
      </w:r>
    </w:p>
    <w:p w:rsidR="00F775DD" w:rsidRPr="00B62BD7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B62BD7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163D95" w:rsidRPr="006C63C0" w:rsidRDefault="00163D95" w:rsidP="00163D9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C63C0">
        <w:rPr>
          <w:rFonts w:ascii="Times New Roman" w:hAnsi="Times New Roman" w:cs="Times New Roman"/>
          <w:sz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63D95" w:rsidRPr="006C63C0" w:rsidRDefault="00163D95" w:rsidP="00163D9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C63C0">
        <w:rPr>
          <w:rFonts w:ascii="Times New Roman" w:hAnsi="Times New Roman" w:cs="Times New Roman"/>
          <w:sz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63D95" w:rsidRPr="006C63C0" w:rsidRDefault="00163D95" w:rsidP="00163D9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C63C0">
        <w:rPr>
          <w:rFonts w:ascii="Times New Roman" w:hAnsi="Times New Roman" w:cs="Times New Roman"/>
          <w:sz w:val="24"/>
        </w:rPr>
        <w:t>ОК 3. Принимать решения в стандартных и нестандартных ситуациях и нести за них ответственность.</w:t>
      </w:r>
    </w:p>
    <w:p w:rsidR="00163D95" w:rsidRDefault="00163D95" w:rsidP="00163D9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C63C0">
        <w:rPr>
          <w:rFonts w:ascii="Times New Roman" w:hAnsi="Times New Roman" w:cs="Times New Roman"/>
          <w:sz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>
        <w:rPr>
          <w:rFonts w:ascii="Times New Roman" w:hAnsi="Times New Roman" w:cs="Times New Roman"/>
          <w:sz w:val="24"/>
        </w:rPr>
        <w:t>.</w:t>
      </w:r>
    </w:p>
    <w:p w:rsidR="00F775DD" w:rsidRPr="00163D95" w:rsidRDefault="00163D95" w:rsidP="00163D95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C63C0">
        <w:rPr>
          <w:rFonts w:ascii="Times New Roman" w:hAnsi="Times New Roman" w:cs="Times New Roman"/>
          <w:sz w:val="24"/>
        </w:rPr>
        <w:t>ОК 10. Логически верно, аргументированно и ясно излагать устную и письменную речь</w:t>
      </w:r>
      <w:r w:rsidR="00F775DD" w:rsidRPr="00B62BD7">
        <w:rPr>
          <w:lang w:eastAsia="ar-SA"/>
        </w:rPr>
        <w:t>.</w:t>
      </w:r>
    </w:p>
    <w:p w:rsidR="00F775DD" w:rsidRPr="00B62BD7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B62BD7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B62BD7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62BD7">
        <w:rPr>
          <w:lang w:eastAsia="ar-SA"/>
        </w:rPr>
        <w:t xml:space="preserve">В результате изучения учебной дисциплины </w:t>
      </w:r>
      <w:r w:rsidR="00B62BD7" w:rsidRPr="00B62BD7">
        <w:rPr>
          <w:lang w:eastAsia="ar-SA"/>
        </w:rPr>
        <w:t xml:space="preserve">«История» </w:t>
      </w:r>
      <w:r w:rsidRPr="00B62BD7">
        <w:rPr>
          <w:lang w:eastAsia="ar-SA"/>
        </w:rPr>
        <w:t xml:space="preserve">обучающийся должен </w:t>
      </w:r>
      <w:r w:rsidRPr="00B62BD7">
        <w:rPr>
          <w:b/>
          <w:lang w:eastAsia="ar-SA"/>
        </w:rPr>
        <w:t>знать/понимать:</w:t>
      </w:r>
    </w:p>
    <w:p w:rsidR="00B62BD7" w:rsidRPr="00B62BD7" w:rsidRDefault="00B62BD7" w:rsidP="00B62BD7">
      <w:pPr>
        <w:pStyle w:val="a3"/>
        <w:numPr>
          <w:ilvl w:val="0"/>
          <w:numId w:val="9"/>
        </w:numPr>
        <w:tabs>
          <w:tab w:val="left" w:pos="6360"/>
        </w:tabs>
        <w:spacing w:after="200" w:line="276" w:lineRule="auto"/>
        <w:jc w:val="both"/>
        <w:rPr>
          <w:szCs w:val="28"/>
        </w:rPr>
      </w:pPr>
      <w:r w:rsidRPr="00B62BD7">
        <w:rPr>
          <w:szCs w:val="28"/>
        </w:rPr>
        <w:t xml:space="preserve">основные направления развития ключевых регионов мира на рубеже веков (ХХ и ХХI вв.); </w:t>
      </w:r>
    </w:p>
    <w:p w:rsidR="00B62BD7" w:rsidRPr="00B62BD7" w:rsidRDefault="00B62BD7" w:rsidP="00B62BD7">
      <w:pPr>
        <w:pStyle w:val="a3"/>
        <w:numPr>
          <w:ilvl w:val="0"/>
          <w:numId w:val="9"/>
        </w:numPr>
        <w:tabs>
          <w:tab w:val="left" w:pos="6360"/>
        </w:tabs>
        <w:spacing w:after="200" w:line="276" w:lineRule="auto"/>
        <w:jc w:val="both"/>
        <w:rPr>
          <w:szCs w:val="28"/>
        </w:rPr>
      </w:pPr>
      <w:r w:rsidRPr="00B62BD7">
        <w:rPr>
          <w:szCs w:val="28"/>
        </w:rPr>
        <w:t xml:space="preserve">сущность и причины локальных, региональных, межгосударственных конфликтов в конце ХХ - начале ХХI вв.; </w:t>
      </w:r>
    </w:p>
    <w:p w:rsidR="00B62BD7" w:rsidRPr="00B62BD7" w:rsidRDefault="00B62BD7" w:rsidP="00B62BD7">
      <w:pPr>
        <w:pStyle w:val="a3"/>
        <w:numPr>
          <w:ilvl w:val="0"/>
          <w:numId w:val="9"/>
        </w:numPr>
        <w:tabs>
          <w:tab w:val="left" w:pos="6360"/>
        </w:tabs>
        <w:spacing w:after="200" w:line="276" w:lineRule="auto"/>
        <w:jc w:val="both"/>
        <w:rPr>
          <w:szCs w:val="28"/>
        </w:rPr>
      </w:pPr>
      <w:r w:rsidRPr="00B62BD7">
        <w:rPr>
          <w:szCs w:val="28"/>
        </w:rPr>
        <w:t xml:space="preserve">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B62BD7" w:rsidRPr="00B62BD7" w:rsidRDefault="00B62BD7" w:rsidP="00B62BD7">
      <w:pPr>
        <w:pStyle w:val="a3"/>
        <w:numPr>
          <w:ilvl w:val="0"/>
          <w:numId w:val="9"/>
        </w:numPr>
        <w:tabs>
          <w:tab w:val="left" w:pos="6360"/>
        </w:tabs>
        <w:spacing w:after="200" w:line="276" w:lineRule="auto"/>
        <w:jc w:val="both"/>
        <w:rPr>
          <w:szCs w:val="28"/>
        </w:rPr>
      </w:pPr>
      <w:r w:rsidRPr="00B62BD7">
        <w:rPr>
          <w:szCs w:val="28"/>
        </w:rPr>
        <w:t xml:space="preserve">назначение НАТО, ООН, ЕС и других организаций и основные направления их деятельности; </w:t>
      </w:r>
    </w:p>
    <w:p w:rsidR="00B62BD7" w:rsidRPr="00B62BD7" w:rsidRDefault="00B62BD7" w:rsidP="00B62BD7">
      <w:pPr>
        <w:pStyle w:val="a3"/>
        <w:numPr>
          <w:ilvl w:val="0"/>
          <w:numId w:val="9"/>
        </w:numPr>
        <w:tabs>
          <w:tab w:val="left" w:pos="6360"/>
        </w:tabs>
        <w:spacing w:after="200" w:line="276" w:lineRule="auto"/>
        <w:jc w:val="both"/>
        <w:rPr>
          <w:szCs w:val="28"/>
        </w:rPr>
      </w:pPr>
      <w:r w:rsidRPr="00B62BD7">
        <w:rPr>
          <w:szCs w:val="28"/>
        </w:rPr>
        <w:t xml:space="preserve">о роли науки, культуры и религии в сохранении и укреплении национальных и государственных традиций; </w:t>
      </w:r>
    </w:p>
    <w:p w:rsidR="00B62BD7" w:rsidRPr="00B62BD7" w:rsidRDefault="00B62BD7" w:rsidP="00B62BD7">
      <w:pPr>
        <w:pStyle w:val="a3"/>
        <w:numPr>
          <w:ilvl w:val="0"/>
          <w:numId w:val="9"/>
        </w:numPr>
        <w:tabs>
          <w:tab w:val="left" w:pos="6360"/>
        </w:tabs>
        <w:spacing w:after="200" w:line="276" w:lineRule="auto"/>
        <w:jc w:val="both"/>
        <w:rPr>
          <w:szCs w:val="28"/>
        </w:rPr>
      </w:pPr>
      <w:r w:rsidRPr="00B62BD7">
        <w:rPr>
          <w:szCs w:val="28"/>
        </w:rPr>
        <w:t>содержание и</w:t>
      </w:r>
      <w:r w:rsidR="00163D95">
        <w:rPr>
          <w:szCs w:val="28"/>
        </w:rPr>
        <w:t xml:space="preserve"> назначение важнейших правовых </w:t>
      </w:r>
      <w:bookmarkStart w:id="0" w:name="_GoBack"/>
      <w:bookmarkEnd w:id="0"/>
      <w:r w:rsidRPr="00B62BD7">
        <w:rPr>
          <w:szCs w:val="28"/>
        </w:rPr>
        <w:t xml:space="preserve">и законодательных актов мирового и регионального значения </w:t>
      </w:r>
    </w:p>
    <w:p w:rsidR="00F775DD" w:rsidRPr="00B62BD7" w:rsidRDefault="00F775DD" w:rsidP="00B62BD7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B62BD7">
        <w:rPr>
          <w:lang w:eastAsia="ar-SA"/>
        </w:rPr>
        <w:t xml:space="preserve">В результате изучения учебной дисциплины </w:t>
      </w:r>
      <w:r w:rsidR="00B62BD7" w:rsidRPr="00B62BD7">
        <w:rPr>
          <w:lang w:eastAsia="ar-SA"/>
        </w:rPr>
        <w:t xml:space="preserve">«История» </w:t>
      </w:r>
      <w:r w:rsidRPr="00B62BD7">
        <w:rPr>
          <w:lang w:eastAsia="ar-SA"/>
        </w:rPr>
        <w:t xml:space="preserve">обучающийся должен </w:t>
      </w:r>
      <w:r w:rsidRPr="00B62BD7">
        <w:rPr>
          <w:b/>
          <w:lang w:eastAsia="ar-SA"/>
        </w:rPr>
        <w:t>уметь:</w:t>
      </w:r>
    </w:p>
    <w:p w:rsidR="00B62BD7" w:rsidRPr="00B62BD7" w:rsidRDefault="00B62BD7" w:rsidP="00B62BD7">
      <w:pPr>
        <w:pStyle w:val="a3"/>
        <w:numPr>
          <w:ilvl w:val="0"/>
          <w:numId w:val="8"/>
        </w:numPr>
        <w:tabs>
          <w:tab w:val="left" w:pos="6360"/>
        </w:tabs>
        <w:spacing w:after="200" w:line="276" w:lineRule="auto"/>
        <w:jc w:val="both"/>
      </w:pPr>
      <w:r w:rsidRPr="00B62BD7">
        <w:t xml:space="preserve">ориентироваться в современной экономической, политической и культурной ситуации в России и мире; </w:t>
      </w:r>
    </w:p>
    <w:p w:rsidR="00B62BD7" w:rsidRPr="00B62BD7" w:rsidRDefault="00B62BD7" w:rsidP="00B62BD7">
      <w:pPr>
        <w:pStyle w:val="a3"/>
        <w:numPr>
          <w:ilvl w:val="0"/>
          <w:numId w:val="8"/>
        </w:numPr>
        <w:tabs>
          <w:tab w:val="left" w:pos="6360"/>
        </w:tabs>
        <w:spacing w:after="200" w:line="276" w:lineRule="auto"/>
        <w:jc w:val="both"/>
      </w:pPr>
      <w:r w:rsidRPr="00B62BD7"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B62BD7" w:rsidRPr="00B62BD7" w:rsidRDefault="00F775DD" w:rsidP="00B62BD7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B62BD7">
        <w:rPr>
          <w:b/>
        </w:rPr>
        <w:t>Примерный тематический план учебной дисциплины</w:t>
      </w:r>
    </w:p>
    <w:p w:rsidR="00B62BD7" w:rsidRPr="00B62BD7" w:rsidRDefault="00B62BD7" w:rsidP="00B62BD7">
      <w:r w:rsidRPr="00B62BD7">
        <w:lastRenderedPageBreak/>
        <w:t>Раздел 1. Основные направления развития ключевых регионов мира на рубеже веков (ХХ и ХХI вв.).</w:t>
      </w:r>
    </w:p>
    <w:p w:rsidR="00B62BD7" w:rsidRPr="00B62BD7" w:rsidRDefault="00B62BD7" w:rsidP="00B62BD7">
      <w:r w:rsidRPr="00B62BD7">
        <w:t>Тема 1.1. Геополитические реалии современного мира</w:t>
      </w:r>
    </w:p>
    <w:p w:rsidR="00B62BD7" w:rsidRPr="00B62BD7" w:rsidRDefault="00B62BD7" w:rsidP="00B62BD7">
      <w:r w:rsidRPr="00B62BD7">
        <w:t>Тема 1.2. Россия на современной геополитической карте мира</w:t>
      </w:r>
    </w:p>
    <w:p w:rsidR="00B62BD7" w:rsidRPr="00B62BD7" w:rsidRDefault="00B62BD7" w:rsidP="00B62BD7">
      <w:r w:rsidRPr="00B62BD7">
        <w:t>Тема 1.3. Запад в новой конфигурации геополитических сил</w:t>
      </w:r>
    </w:p>
    <w:p w:rsidR="00B62BD7" w:rsidRPr="00B62BD7" w:rsidRDefault="00B62BD7" w:rsidP="00B62BD7">
      <w:r w:rsidRPr="00B62BD7">
        <w:t>Тема 1.4. Место Китая в новой системе геополитических отношений.</w:t>
      </w:r>
    </w:p>
    <w:p w:rsidR="00B62BD7" w:rsidRPr="00B62BD7" w:rsidRDefault="00B62BD7" w:rsidP="00B62BD7">
      <w:r w:rsidRPr="00B62BD7">
        <w:t>Раздел 2. Сущность и причины локальных, региональных, межгосударственных конфликтов в конце ХХ - начале ХХI вв.</w:t>
      </w:r>
    </w:p>
    <w:p w:rsidR="00B62BD7" w:rsidRPr="00B62BD7" w:rsidRDefault="00B62BD7" w:rsidP="00B62BD7">
      <w:r w:rsidRPr="00B62BD7">
        <w:t>Тема 2.1. Природа конфликтного взаимодействия.</w:t>
      </w:r>
    </w:p>
    <w:p w:rsidR="00B62BD7" w:rsidRPr="00B62BD7" w:rsidRDefault="00B62BD7" w:rsidP="00B62BD7">
      <w:r w:rsidRPr="00B62BD7">
        <w:t>Тема 2.2. Содержание и типология политического конфликта</w:t>
      </w:r>
    </w:p>
    <w:p w:rsidR="00B62BD7" w:rsidRPr="00B62BD7" w:rsidRDefault="00B62BD7" w:rsidP="00B62BD7">
      <w:r w:rsidRPr="00B62BD7">
        <w:t>Тема 2.3. Пути и формы урегулирования международных конфликтов.</w:t>
      </w:r>
    </w:p>
    <w:p w:rsidR="00B62BD7" w:rsidRPr="00B62BD7" w:rsidRDefault="00B62BD7" w:rsidP="00B62BD7">
      <w:r w:rsidRPr="00B62BD7">
        <w:t>Тема 2.4. Роль интеграционных международных структур в урегулировании конфликтов и кризисов.</w:t>
      </w:r>
    </w:p>
    <w:p w:rsidR="00B62BD7" w:rsidRPr="00B62BD7" w:rsidRDefault="00B62BD7" w:rsidP="00B62BD7">
      <w:r w:rsidRPr="00B62BD7">
        <w:t>Тема 2.5. Региональные конфликты в современном мире.</w:t>
      </w:r>
    </w:p>
    <w:p w:rsidR="00B62BD7" w:rsidRPr="00B62BD7" w:rsidRDefault="00B62BD7" w:rsidP="00B62BD7">
      <w:r w:rsidRPr="00B62BD7">
        <w:t>Тема 2.6. Конфликты постсоветского пространства.</w:t>
      </w:r>
    </w:p>
    <w:p w:rsidR="00B62BD7" w:rsidRPr="00B62BD7" w:rsidRDefault="00B62BD7" w:rsidP="00B62BD7">
      <w:r w:rsidRPr="00B62BD7">
        <w:t>Раздел 3. Основные процессы политического и экономического развития ведущих государств и регионов мира.</w:t>
      </w:r>
    </w:p>
    <w:p w:rsidR="00B62BD7" w:rsidRPr="00B62BD7" w:rsidRDefault="00B62BD7" w:rsidP="00B62BD7">
      <w:r w:rsidRPr="00B62BD7">
        <w:t>Тема 3.1. Глобализация как основная характеристика современной жизни.</w:t>
      </w:r>
    </w:p>
    <w:p w:rsidR="00B62BD7" w:rsidRPr="00B62BD7" w:rsidRDefault="00B62BD7" w:rsidP="00B62BD7">
      <w:r w:rsidRPr="00B62BD7">
        <w:t>Тема 3.2. Глобальные проблемы современности</w:t>
      </w:r>
    </w:p>
    <w:p w:rsidR="00B62BD7" w:rsidRPr="00B62BD7" w:rsidRDefault="00B62BD7" w:rsidP="00B62BD7">
      <w:r w:rsidRPr="00B62BD7">
        <w:t>Тема 3.3. Современные интеграционные объединения</w:t>
      </w:r>
    </w:p>
    <w:p w:rsidR="00B62BD7" w:rsidRPr="00B62BD7" w:rsidRDefault="00B62BD7" w:rsidP="00B62BD7">
      <w:r w:rsidRPr="00B62BD7">
        <w:t>Тема 3.4. Миграция как фактор современной политики.</w:t>
      </w:r>
    </w:p>
    <w:p w:rsidR="00B62BD7" w:rsidRPr="00B62BD7" w:rsidRDefault="00B62BD7" w:rsidP="00B62BD7">
      <w:r w:rsidRPr="00B62BD7">
        <w:t>Раздел 4. Духовная сфера современного общества. Ее роль в воспроизводстве национального образа жизни.</w:t>
      </w:r>
    </w:p>
    <w:p w:rsidR="00B62BD7" w:rsidRPr="00B62BD7" w:rsidRDefault="00B62BD7" w:rsidP="00B62BD7">
      <w:r w:rsidRPr="00B62BD7">
        <w:t>Тема 4.1. Сущность и содержание понятия «культура».</w:t>
      </w:r>
    </w:p>
    <w:p w:rsidR="00B62BD7" w:rsidRPr="00B62BD7" w:rsidRDefault="00B62BD7" w:rsidP="00B62BD7">
      <w:r w:rsidRPr="00B62BD7">
        <w:t>Тема 4.2. Государство и политическая культура.</w:t>
      </w:r>
    </w:p>
    <w:p w:rsidR="00B62BD7" w:rsidRPr="00B62BD7" w:rsidRDefault="00B62BD7" w:rsidP="00B62BD7">
      <w:r w:rsidRPr="00B62BD7">
        <w:t>Тема 4.3. Религии в культурах мира.</w:t>
      </w:r>
    </w:p>
    <w:p w:rsidR="00B62BD7" w:rsidRPr="00B62BD7" w:rsidRDefault="00B62BD7" w:rsidP="00B62BD7">
      <w:r w:rsidRPr="00B62BD7">
        <w:t>Тема 4.4. Культурные различия и современные конфликты.</w:t>
      </w:r>
    </w:p>
    <w:p w:rsidR="007D7B9A" w:rsidRPr="00B62BD7" w:rsidRDefault="007D7B9A"/>
    <w:sectPr w:rsidR="007D7B9A" w:rsidRPr="00B62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D3C2D"/>
    <w:multiLevelType w:val="hybridMultilevel"/>
    <w:tmpl w:val="2A9C08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55041"/>
    <w:multiLevelType w:val="hybridMultilevel"/>
    <w:tmpl w:val="CF54446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63D95"/>
    <w:rsid w:val="001E6183"/>
    <w:rsid w:val="0036166D"/>
    <w:rsid w:val="00720FFE"/>
    <w:rsid w:val="007D7B9A"/>
    <w:rsid w:val="00B62BD7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246B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BD7"/>
    <w:pPr>
      <w:ind w:left="720"/>
      <w:contextualSpacing/>
    </w:pPr>
  </w:style>
  <w:style w:type="paragraph" w:customStyle="1" w:styleId="ConsPlusNormal">
    <w:name w:val="ConsPlusNormal"/>
    <w:rsid w:val="00163D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2017-11-01T14:01:00Z</dcterms:created>
  <dcterms:modified xsi:type="dcterms:W3CDTF">2017-11-01T14:02:00Z</dcterms:modified>
</cp:coreProperties>
</file>